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E4" w:rsidRDefault="004E47E4" w:rsidP="004E47E4">
      <w:r>
        <w:br/>
      </w:r>
      <w:r>
        <w:br/>
      </w:r>
      <w:r w:rsidRPr="00254812">
        <w:rPr>
          <w:sz w:val="32"/>
          <w:highlight w:val="yellow"/>
        </w:rPr>
        <w:t>OCAI – Huidige situatie</w:t>
      </w:r>
      <w:r>
        <w:rPr>
          <w:sz w:val="32"/>
        </w:rPr>
        <w:br/>
        <w:t>Let op: per blok kun je 100 punten verdelen!</w:t>
      </w:r>
      <w:r>
        <w:rPr>
          <w:sz w:val="3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7376"/>
        <w:gridCol w:w="567"/>
        <w:gridCol w:w="589"/>
      </w:tblGrid>
      <w:tr w:rsidR="004E47E4" w:rsidRPr="000E1FB3" w:rsidTr="00D24A0C">
        <w:tc>
          <w:tcPr>
            <w:tcW w:w="8046" w:type="dxa"/>
            <w:gridSpan w:val="2"/>
          </w:tcPr>
          <w:p w:rsidR="004E47E4" w:rsidRPr="00793E9A" w:rsidRDefault="004E47E4" w:rsidP="00D24A0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793E9A">
              <w:rPr>
                <w:i/>
                <w:sz w:val="18"/>
                <w:szCs w:val="18"/>
              </w:rPr>
              <w:t>Dominante kenmerken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793E9A">
              <w:rPr>
                <w:i/>
                <w:sz w:val="18"/>
                <w:szCs w:val="18"/>
              </w:rPr>
              <w:t>Nu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A.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organisatie heeft een zeer persoonlijk karakter. Ze heeft veel weg van een grote familie. De mensen lijken veel met elkaar gemeen te hebben.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 xml:space="preserve">B. 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organisatie is zeer dynamisch en er heerst een echte ondernemingsgeest. De mensen zijn bereid hun nek uit te steken en risico’s te nemen.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C.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organisatie is sterk resultaatgericht. Het werk af zien te krijgen is de grootste zorg. De mensen zijn erg competitief en gericht op het boeken van resultaten.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organisatie is strak geleid en gestructureerd. Formele procedures bepalen in het algemeen wat de mensen doen.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Totaal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100</w:t>
            </w: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4E47E4" w:rsidRDefault="004E47E4" w:rsidP="00D24A0C">
            <w:pPr>
              <w:spacing w:after="0" w:line="240" w:lineRule="auto"/>
            </w:pPr>
          </w:p>
          <w:p w:rsidR="004E47E4" w:rsidRDefault="004E47E4" w:rsidP="00D24A0C">
            <w:pPr>
              <w:spacing w:after="0" w:line="240" w:lineRule="auto"/>
            </w:pPr>
          </w:p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8046" w:type="dxa"/>
            <w:gridSpan w:val="2"/>
          </w:tcPr>
          <w:p w:rsidR="004E47E4" w:rsidRPr="00793E9A" w:rsidRDefault="004E47E4" w:rsidP="00D24A0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793E9A">
              <w:rPr>
                <w:i/>
                <w:sz w:val="18"/>
                <w:szCs w:val="18"/>
              </w:rPr>
              <w:t>De leiding van de organisatie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793E9A">
              <w:rPr>
                <w:i/>
                <w:sz w:val="18"/>
                <w:szCs w:val="18"/>
              </w:rPr>
              <w:t>Nu</w:t>
            </w: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A.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leiding van de organisatie gedraagt zich in het algemeen als mentor, faciliteert en stimuleert.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 xml:space="preserve">B. 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leiding van de organisatie spreidt in het algemeen ondernemingslust ten toon evenals vernieuwingsgezindheid en risicobereidheid.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C.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 xml:space="preserve"> De leiding van de organisatie geeft in het algemeen blijk van een no-nonsense instelling, agressiviteit en resultaatgerichtheid.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leiding van de organisatie geeft in het algemeen blijk van coördinerend en organiserend gedrag en maakt de indruk van een soepel draaiende, efficiënte machinerie.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Totaal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100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</w:tbl>
    <w:p w:rsidR="004E47E4" w:rsidRDefault="004E47E4" w:rsidP="004E47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75"/>
        <w:gridCol w:w="567"/>
        <w:gridCol w:w="589"/>
      </w:tblGrid>
      <w:tr w:rsidR="004E47E4" w:rsidRPr="000E1FB3" w:rsidTr="00D24A0C">
        <w:tc>
          <w:tcPr>
            <w:tcW w:w="8046" w:type="dxa"/>
            <w:gridSpan w:val="2"/>
          </w:tcPr>
          <w:p w:rsidR="004E47E4" w:rsidRPr="00793E9A" w:rsidRDefault="004E47E4" w:rsidP="00D24A0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793E9A">
              <w:rPr>
                <w:i/>
                <w:sz w:val="18"/>
                <w:szCs w:val="18"/>
              </w:rPr>
              <w:t>Personeelsmanagement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793E9A">
              <w:rPr>
                <w:i/>
                <w:sz w:val="18"/>
                <w:szCs w:val="18"/>
              </w:rPr>
              <w:t>Nu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A.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managementstijl van de organisatie wordt gekenmerkt door teamwerk, consensus en participatie.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 xml:space="preserve">B. 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managementstijl van de organisatie wordt gekenmerkt door persoonlijke risicobereidheid, vernieuwing, vrijheid en uniciteit.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C.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managementstijl van de organisatie wordt gekenmerkt door niets ontziende competitie, hoge eisen en prestatiegerichtheid.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managementstijl van de organisatie wordt gekenmerkt door zekerheid omtrent de baan, de voorschriften, voorspelbaarheid en stabiele verhoudingen.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Totaal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100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</w:tbl>
    <w:p w:rsidR="004E47E4" w:rsidRDefault="004E47E4" w:rsidP="004E47E4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74"/>
        <w:gridCol w:w="567"/>
        <w:gridCol w:w="590"/>
      </w:tblGrid>
      <w:tr w:rsidR="004E47E4" w:rsidRPr="000E1FB3" w:rsidTr="00D24A0C">
        <w:tc>
          <w:tcPr>
            <w:tcW w:w="8046" w:type="dxa"/>
            <w:gridSpan w:val="2"/>
          </w:tcPr>
          <w:p w:rsidR="004E47E4" w:rsidRPr="00793E9A" w:rsidRDefault="004E47E4" w:rsidP="00D24A0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i/>
                <w:sz w:val="18"/>
                <w:szCs w:val="18"/>
              </w:rPr>
            </w:pPr>
            <w:r>
              <w:lastRenderedPageBreak/>
              <w:br w:type="page"/>
            </w:r>
            <w:r w:rsidRPr="00793E9A">
              <w:rPr>
                <w:i/>
                <w:sz w:val="18"/>
                <w:szCs w:val="18"/>
              </w:rPr>
              <w:t>Het bindmiddel van de organisatie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793E9A">
              <w:rPr>
                <w:i/>
                <w:sz w:val="18"/>
                <w:szCs w:val="18"/>
              </w:rPr>
              <w:t>Nu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A.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Het bindmiddel dat de organisatie bijeenhoudt, bestaat uit loyaliteit en onderling vertrouwen. Betrokkenheid bij de organisatie staat hoog in het vaandel geschreven.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 xml:space="preserve">B. 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Het bindmiddel dat de organisatie bijeenhoudt, bestaat uit betrokkenheid bij innovatie en ontwikkeling. De nadruk ligt op het streven in de bedrijfstak voorop te lopen.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C.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Het bindmiddel dat de organisatie bijeenhoudt, bestaat uit de nadruk  op prestaties en het bereiken van doelstellingen. Agressiviteit en winnen zijn gangbare thema’s.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Het bindmiddel dat de organisatie bijeenhoudt, bestaat uit formele regels en beleidsstukken. Instandhouding van een soepel draaiende organisatie is belangrijk.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Totaal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100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</w:tbl>
    <w:p w:rsidR="004E47E4" w:rsidRDefault="004E47E4" w:rsidP="004E47E4"/>
    <w:p w:rsidR="004E47E4" w:rsidRDefault="004E47E4" w:rsidP="004E47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74"/>
        <w:gridCol w:w="567"/>
        <w:gridCol w:w="590"/>
      </w:tblGrid>
      <w:tr w:rsidR="004E47E4" w:rsidRPr="00793E9A" w:rsidTr="00D24A0C">
        <w:tc>
          <w:tcPr>
            <w:tcW w:w="8046" w:type="dxa"/>
            <w:gridSpan w:val="2"/>
          </w:tcPr>
          <w:p w:rsidR="004E47E4" w:rsidRPr="00793E9A" w:rsidRDefault="004E47E4" w:rsidP="00D24A0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793E9A">
              <w:rPr>
                <w:i/>
                <w:sz w:val="18"/>
                <w:szCs w:val="18"/>
              </w:rPr>
              <w:t>Strategische accenten</w:t>
            </w:r>
          </w:p>
        </w:tc>
        <w:tc>
          <w:tcPr>
            <w:tcW w:w="567" w:type="dxa"/>
          </w:tcPr>
          <w:p w:rsidR="004E47E4" w:rsidRPr="00793E9A" w:rsidRDefault="004E47E4" w:rsidP="00D24A0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3E9A">
              <w:rPr>
                <w:i/>
                <w:sz w:val="18"/>
                <w:szCs w:val="18"/>
              </w:rPr>
              <w:t>Nu</w:t>
            </w:r>
          </w:p>
        </w:tc>
        <w:tc>
          <w:tcPr>
            <w:tcW w:w="599" w:type="dxa"/>
          </w:tcPr>
          <w:p w:rsidR="004E47E4" w:rsidRPr="00793E9A" w:rsidRDefault="004E47E4" w:rsidP="00D24A0C">
            <w:pPr>
              <w:spacing w:after="0" w:line="240" w:lineRule="auto"/>
              <w:rPr>
                <w:b/>
              </w:rPr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A.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>
              <w:t>De organisatie legt de nadruk op menselijke ontwikkeling. Een grote mate van vertrouwen, openheid en participatie zijn niet weg te denken.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 xml:space="preserve">B. 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>
              <w:t>De organisatie legt de nadruk op het aanboren van bronnen en het creëren van nieuwe uitdagingen.  Uitproberen van nieuwe dingen en zoeken naar kansen wordt gewaardeerd.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C.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>
              <w:t>De organisatie legt de nadruk op wedijverend gedrag en prestaties. Het bereiken van ambitieuze doelstellingen en overwinningen in de markt spelen de hoofdrol.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>
              <w:t>De organisatie legt de nadruk op behoud van het bestaande en stabiliteit. Efficiëntie, beheersbaarheid en een soepele uitvoering spelen de hoofdrol.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Totaal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100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</w:tbl>
    <w:p w:rsidR="004E47E4" w:rsidRDefault="004E47E4" w:rsidP="004E47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7374"/>
        <w:gridCol w:w="567"/>
        <w:gridCol w:w="590"/>
      </w:tblGrid>
      <w:tr w:rsidR="004E47E4" w:rsidRPr="00793E9A" w:rsidTr="00D24A0C">
        <w:tc>
          <w:tcPr>
            <w:tcW w:w="8046" w:type="dxa"/>
            <w:gridSpan w:val="2"/>
          </w:tcPr>
          <w:p w:rsidR="004E47E4" w:rsidRPr="00E31EEF" w:rsidRDefault="004E47E4" w:rsidP="00D24A0C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i/>
                <w:sz w:val="18"/>
                <w:szCs w:val="18"/>
              </w:rPr>
            </w:pPr>
            <w:r w:rsidRPr="00E31EEF">
              <w:rPr>
                <w:i/>
                <w:sz w:val="18"/>
                <w:szCs w:val="18"/>
              </w:rPr>
              <w:t>Succescriteria</w:t>
            </w:r>
          </w:p>
        </w:tc>
        <w:tc>
          <w:tcPr>
            <w:tcW w:w="567" w:type="dxa"/>
          </w:tcPr>
          <w:p w:rsidR="004E47E4" w:rsidRPr="00E31EEF" w:rsidRDefault="004E47E4" w:rsidP="00D24A0C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31EEF">
              <w:rPr>
                <w:i/>
                <w:sz w:val="18"/>
                <w:szCs w:val="18"/>
              </w:rPr>
              <w:t>Nu</w:t>
            </w:r>
          </w:p>
        </w:tc>
        <w:tc>
          <w:tcPr>
            <w:tcW w:w="599" w:type="dxa"/>
          </w:tcPr>
          <w:p w:rsidR="004E47E4" w:rsidRPr="00793E9A" w:rsidRDefault="004E47E4" w:rsidP="00D24A0C">
            <w:pPr>
              <w:spacing w:after="0" w:line="240" w:lineRule="auto"/>
              <w:rPr>
                <w:b/>
              </w:rPr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A.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organisatie definieert succes op grond van de ontwikkeling van human resources, teamwerk, de betrokkenheid van het personeel en zorg voor de mensen.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 xml:space="preserve">B. 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organisatie definieert succes als kunnen beschikken over zo uniek mogelijke of de nieuwste producten. Ze kan worden beschouwd als innovatief en als toonaangevend wat haar producten betreft.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C.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De organisatie definieert succes als winnen in een markt en de concurrentie de loef af steken</w:t>
            </w:r>
            <w:r>
              <w:t>. Concurrerend marktleiderschap staat centraal.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D.</w:t>
            </w: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>
              <w:t>De organisatie definieert succes binnen het kader van de efficiëntie. Betrouwbare levering, soepel verlopende schema’s en goedkope productie zijn van cruciaal belang.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  <w:tr w:rsidR="004E47E4" w:rsidRPr="000E1FB3" w:rsidTr="00D24A0C">
        <w:tc>
          <w:tcPr>
            <w:tcW w:w="534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  <w:tc>
          <w:tcPr>
            <w:tcW w:w="7512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Totaal</w:t>
            </w:r>
          </w:p>
        </w:tc>
        <w:tc>
          <w:tcPr>
            <w:tcW w:w="567" w:type="dxa"/>
          </w:tcPr>
          <w:p w:rsidR="004E47E4" w:rsidRPr="000E1FB3" w:rsidRDefault="004E47E4" w:rsidP="00D24A0C">
            <w:pPr>
              <w:spacing w:after="0" w:line="240" w:lineRule="auto"/>
            </w:pPr>
            <w:r w:rsidRPr="000E1FB3">
              <w:t>100</w:t>
            </w:r>
          </w:p>
        </w:tc>
        <w:tc>
          <w:tcPr>
            <w:tcW w:w="599" w:type="dxa"/>
          </w:tcPr>
          <w:p w:rsidR="004E47E4" w:rsidRPr="000E1FB3" w:rsidRDefault="004E47E4" w:rsidP="00D24A0C">
            <w:pPr>
              <w:spacing w:after="0" w:line="240" w:lineRule="auto"/>
            </w:pPr>
          </w:p>
        </w:tc>
      </w:tr>
    </w:tbl>
    <w:p w:rsidR="004E47E4" w:rsidRDefault="004E47E4" w:rsidP="004E47E4"/>
    <w:p w:rsidR="004E47E4" w:rsidRDefault="004E47E4" w:rsidP="004E47E4"/>
    <w:p w:rsidR="000B6504" w:rsidRDefault="000B6504">
      <w:bookmarkStart w:id="0" w:name="_GoBack"/>
      <w:bookmarkEnd w:id="0"/>
    </w:p>
    <w:sectPr w:rsidR="000B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A14EC"/>
    <w:multiLevelType w:val="hybridMultilevel"/>
    <w:tmpl w:val="CB145C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E4"/>
    <w:rsid w:val="000B6504"/>
    <w:rsid w:val="004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DD94-2405-4288-A178-64A49D9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E4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E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richelle brand</dc:creator>
  <cp:keywords/>
  <dc:description/>
  <cp:lastModifiedBy>richelle brand</cp:lastModifiedBy>
  <cp:revision>1</cp:revision>
  <dcterms:created xsi:type="dcterms:W3CDTF">2016-03-09T12:30:00Z</dcterms:created>
  <dcterms:modified xsi:type="dcterms:W3CDTF">2016-03-09T12:30:00Z</dcterms:modified>
</cp:coreProperties>
</file>